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BD39E0" w14:textId="74534943" w:rsidR="00DD4983" w:rsidRDefault="00DD4983">
      <w:r>
        <w:rPr>
          <w:noProof/>
        </w:rPr>
        <w:drawing>
          <wp:anchor distT="0" distB="0" distL="114300" distR="114300" simplePos="0" relativeHeight="251660288" behindDoc="0" locked="0" layoutInCell="1" allowOverlap="1" wp14:anchorId="323CB1B6" wp14:editId="72FE7027">
            <wp:simplePos x="0" y="0"/>
            <wp:positionH relativeFrom="column">
              <wp:posOffset>3841916</wp:posOffset>
            </wp:positionH>
            <wp:positionV relativeFrom="paragraph">
              <wp:posOffset>-24820</wp:posOffset>
            </wp:positionV>
            <wp:extent cx="2391391" cy="1219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8-21 at 10.39.17 AM.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91391" cy="1219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48881999" wp14:editId="241DDDA9">
                <wp:simplePos x="0" y="0"/>
                <wp:positionH relativeFrom="column">
                  <wp:posOffset>1762208</wp:posOffset>
                </wp:positionH>
                <wp:positionV relativeFrom="paragraph">
                  <wp:posOffset>-503527</wp:posOffset>
                </wp:positionV>
                <wp:extent cx="4850765" cy="1881808"/>
                <wp:effectExtent l="63500" t="38100" r="64135" b="74295"/>
                <wp:wrapNone/>
                <wp:docPr id="2" name="Text Box 2"/>
                <wp:cNvGraphicFramePr/>
                <a:graphic xmlns:a="http://schemas.openxmlformats.org/drawingml/2006/main">
                  <a:graphicData uri="http://schemas.microsoft.com/office/word/2010/wordprocessingShape">
                    <wps:wsp>
                      <wps:cNvSpPr txBox="1"/>
                      <wps:spPr>
                        <a:xfrm>
                          <a:off x="0" y="0"/>
                          <a:ext cx="4850765" cy="1881808"/>
                        </a:xfrm>
                        <a:prstGeom prst="rect">
                          <a:avLst/>
                        </a:prstGeom>
                        <a:ln/>
                      </wps:spPr>
                      <wps:style>
                        <a:lnRef idx="0">
                          <a:schemeClr val="accent1"/>
                        </a:lnRef>
                        <a:fillRef idx="3">
                          <a:schemeClr val="accent1"/>
                        </a:fillRef>
                        <a:effectRef idx="3">
                          <a:schemeClr val="accent1"/>
                        </a:effectRef>
                        <a:fontRef idx="minor">
                          <a:schemeClr val="lt1"/>
                        </a:fontRef>
                      </wps:style>
                      <wps:txbx>
                        <w:txbxContent>
                          <w:p w14:paraId="44AF3215" w14:textId="77777777" w:rsidR="00DD4983" w:rsidRPr="00DD4983" w:rsidRDefault="00DD4983" w:rsidP="00DD4983">
                            <w:pPr>
                              <w:rPr>
                                <w:rFonts w:cs="Times New Roman (Body CS)"/>
                                <w:b/>
                                <w:bCs/>
                                <w:smallCaps/>
                                <w:sz w:val="38"/>
                                <w:szCs w:val="38"/>
                                <w:u w:val="single"/>
                                <w14:shadow w14:blurRad="50800" w14:dist="50800" w14:dir="5400000" w14:sx="0" w14:sy="0" w14:kx="0" w14:ky="0" w14:algn="ctr">
                                  <w14:srgbClr w14:val="000000"/>
                                </w14:shadow>
                                <w14:textOutline w14:w="9525" w14:cap="rnd" w14:cmpd="sng" w14:algn="ctr">
                                  <w14:noFill/>
                                  <w14:prstDash w14:val="solid"/>
                                  <w14:bevel/>
                                </w14:textOutline>
                              </w:rPr>
                            </w:pPr>
                            <w:r w:rsidRPr="00DD4983">
                              <w:rPr>
                                <w:rFonts w:cs="Times New Roman (Body CS)"/>
                                <w:b/>
                                <w:bCs/>
                                <w:smallCaps/>
                                <w:sz w:val="38"/>
                                <w:szCs w:val="38"/>
                                <w:u w:val="single"/>
                                <w14:shadow w14:blurRad="50800" w14:dist="50800" w14:dir="5400000" w14:sx="0" w14:sy="0" w14:kx="0" w14:ky="0" w14:algn="ctr">
                                  <w14:srgbClr w14:val="000000"/>
                                </w14:shadow>
                                <w14:textOutline w14:w="9525" w14:cap="rnd" w14:cmpd="sng" w14:algn="ctr">
                                  <w14:noFill/>
                                  <w14:prstDash w14:val="solid"/>
                                  <w14:bevel/>
                                </w14:textOutline>
                              </w:rPr>
                              <w:t xml:space="preserve">Osmond Elementary School - Principles of Safety  </w:t>
                            </w:r>
                          </w:p>
                          <w:p w14:paraId="10212BB8" w14:textId="77777777" w:rsidR="00DD4983" w:rsidRPr="00DD4983" w:rsidRDefault="00DD4983" w:rsidP="00DD4983">
                            <w:pPr>
                              <w:pStyle w:val="ListParagraph"/>
                              <w:numPr>
                                <w:ilvl w:val="0"/>
                                <w:numId w:val="1"/>
                              </w:numPr>
                              <w:rPr>
                                <w:rFonts w:cs="Times New Roman (Body CS)"/>
                                <w:smallCaps/>
                                <w:sz w:val="36"/>
                                <w:szCs w:val="36"/>
                                <w14:shadow w14:blurRad="50800" w14:dist="50800" w14:dir="5400000" w14:sx="0" w14:sy="0" w14:kx="0" w14:ky="0" w14:algn="ctr">
                                  <w14:srgbClr w14:val="000000"/>
                                </w14:shadow>
                                <w14:textOutline w14:w="9525" w14:cap="rnd" w14:cmpd="sng" w14:algn="ctr">
                                  <w14:noFill/>
                                  <w14:prstDash w14:val="solid"/>
                                  <w14:bevel/>
                                </w14:textOutline>
                              </w:rPr>
                            </w:pPr>
                            <w:r w:rsidRPr="00DD4983">
                              <w:rPr>
                                <w:rFonts w:cs="Times New Roman (Body CS)"/>
                                <w:smallCaps/>
                                <w:sz w:val="36"/>
                                <w:szCs w:val="36"/>
                                <w14:shadow w14:blurRad="50800" w14:dist="50800" w14:dir="5400000" w14:sx="0" w14:sy="0" w14:kx="0" w14:ky="0" w14:algn="ctr">
                                  <w14:srgbClr w14:val="000000"/>
                                </w14:shadow>
                                <w14:textOutline w14:w="9525" w14:cap="rnd" w14:cmpd="sng" w14:algn="ctr">
                                  <w14:noFill/>
                                  <w14:prstDash w14:val="solid"/>
                                  <w14:bevel/>
                                </w14:textOutline>
                              </w:rPr>
                              <w:t>Care</w:t>
                            </w:r>
                          </w:p>
                          <w:p w14:paraId="6396EE62" w14:textId="77777777" w:rsidR="00DD4983" w:rsidRPr="00DD4983" w:rsidRDefault="00DD4983" w:rsidP="00DD4983">
                            <w:pPr>
                              <w:pStyle w:val="ListParagraph"/>
                              <w:numPr>
                                <w:ilvl w:val="0"/>
                                <w:numId w:val="1"/>
                              </w:numPr>
                              <w:rPr>
                                <w:rFonts w:cs="Times New Roman (Body CS)"/>
                                <w:smallCaps/>
                                <w:sz w:val="36"/>
                                <w:szCs w:val="36"/>
                                <w14:shadow w14:blurRad="50800" w14:dist="50800" w14:dir="5400000" w14:sx="0" w14:sy="0" w14:kx="0" w14:ky="0" w14:algn="ctr">
                                  <w14:srgbClr w14:val="000000"/>
                                </w14:shadow>
                                <w14:textOutline w14:w="9525" w14:cap="rnd" w14:cmpd="sng" w14:algn="ctr">
                                  <w14:noFill/>
                                  <w14:prstDash w14:val="solid"/>
                                  <w14:bevel/>
                                </w14:textOutline>
                              </w:rPr>
                            </w:pPr>
                            <w:r w:rsidRPr="00DD4983">
                              <w:rPr>
                                <w:rFonts w:cs="Times New Roman (Body CS)"/>
                                <w:smallCaps/>
                                <w:sz w:val="36"/>
                                <w:szCs w:val="36"/>
                                <w14:shadow w14:blurRad="50800" w14:dist="50800" w14:dir="5400000" w14:sx="0" w14:sy="0" w14:kx="0" w14:ky="0" w14:algn="ctr">
                                  <w14:srgbClr w14:val="000000"/>
                                </w14:shadow>
                                <w14:textOutline w14:w="9525" w14:cap="rnd" w14:cmpd="sng" w14:algn="ctr">
                                  <w14:noFill/>
                                  <w14:prstDash w14:val="solid"/>
                                  <w14:bevel/>
                                </w14:textOutline>
                              </w:rPr>
                              <w:t>Efficiency</w:t>
                            </w:r>
                          </w:p>
                          <w:p w14:paraId="30441CD0" w14:textId="77777777" w:rsidR="00DD4983" w:rsidRPr="00DD4983" w:rsidRDefault="00DD4983" w:rsidP="00DD4983">
                            <w:pPr>
                              <w:pStyle w:val="ListParagraph"/>
                              <w:numPr>
                                <w:ilvl w:val="0"/>
                                <w:numId w:val="1"/>
                              </w:numPr>
                              <w:rPr>
                                <w:rFonts w:cs="Times New Roman (Body CS)"/>
                                <w:smallCaps/>
                                <w:sz w:val="36"/>
                                <w:szCs w:val="36"/>
                                <w14:shadow w14:blurRad="50800" w14:dist="50800" w14:dir="5400000" w14:sx="0" w14:sy="0" w14:kx="0" w14:ky="0" w14:algn="ctr">
                                  <w14:srgbClr w14:val="000000"/>
                                </w14:shadow>
                                <w14:textOutline w14:w="9525" w14:cap="rnd" w14:cmpd="sng" w14:algn="ctr">
                                  <w14:noFill/>
                                  <w14:prstDash w14:val="solid"/>
                                  <w14:bevel/>
                                </w14:textOutline>
                              </w:rPr>
                            </w:pPr>
                            <w:r w:rsidRPr="00DD4983">
                              <w:rPr>
                                <w:rFonts w:cs="Times New Roman (Body CS)"/>
                                <w:smallCaps/>
                                <w:sz w:val="36"/>
                                <w:szCs w:val="36"/>
                                <w14:shadow w14:blurRad="50800" w14:dist="50800" w14:dir="5400000" w14:sx="0" w14:sy="0" w14:kx="0" w14:ky="0" w14:algn="ctr">
                                  <w14:srgbClr w14:val="000000"/>
                                </w14:shadow>
                                <w14:textOutline w14:w="9525" w14:cap="rnd" w14:cmpd="sng" w14:algn="ctr">
                                  <w14:noFill/>
                                  <w14:prstDash w14:val="solid"/>
                                  <w14:bevel/>
                                </w14:textOutline>
                              </w:rPr>
                              <w:t>Assimilation</w:t>
                            </w:r>
                          </w:p>
                          <w:p w14:paraId="40123107" w14:textId="77777777" w:rsidR="00DD4983" w:rsidRPr="00DD4983" w:rsidRDefault="00DD4983" w:rsidP="00DD4983">
                            <w:pPr>
                              <w:pStyle w:val="ListParagraph"/>
                              <w:numPr>
                                <w:ilvl w:val="0"/>
                                <w:numId w:val="1"/>
                              </w:numPr>
                              <w:rPr>
                                <w:rFonts w:cs="Times New Roman (Body CS)"/>
                                <w:smallCaps/>
                                <w:sz w:val="36"/>
                                <w:szCs w:val="36"/>
                                <w14:shadow w14:blurRad="50800" w14:dist="50800" w14:dir="5400000" w14:sx="0" w14:sy="0" w14:kx="0" w14:ky="0" w14:algn="ctr">
                                  <w14:srgbClr w14:val="000000"/>
                                </w14:shadow>
                                <w14:textOutline w14:w="9525" w14:cap="rnd" w14:cmpd="sng" w14:algn="ctr">
                                  <w14:noFill/>
                                  <w14:prstDash w14:val="solid"/>
                                  <w14:bevel/>
                                </w14:textOutline>
                              </w:rPr>
                            </w:pPr>
                            <w:r w:rsidRPr="00DD4983">
                              <w:rPr>
                                <w:rFonts w:cs="Times New Roman (Body CS)"/>
                                <w:smallCaps/>
                                <w:sz w:val="36"/>
                                <w:szCs w:val="36"/>
                                <w14:shadow w14:blurRad="50800" w14:dist="50800" w14:dir="5400000" w14:sx="0" w14:sy="0" w14:kx="0" w14:ky="0" w14:algn="ctr">
                                  <w14:srgbClr w14:val="000000"/>
                                </w14:shadow>
                                <w14:textOutline w14:w="9525" w14:cap="rnd" w14:cmpd="sng" w14:algn="ctr">
                                  <w14:noFill/>
                                  <w14:prstDash w14:val="solid"/>
                                  <w14:bevel/>
                                </w14:textOutline>
                              </w:rPr>
                              <w:t>Confidence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881999" id="_x0000_t202" coordsize="21600,21600" o:spt="202" path="m,l,21600r21600,l21600,xe">
                <v:stroke joinstyle="miter"/>
                <v:path gradientshapeok="t" o:connecttype="rect"/>
              </v:shapetype>
              <v:shape id="Text Box 2" o:spid="_x0000_s1026" type="#_x0000_t202" style="position:absolute;margin-left:138.75pt;margin-top:-39.65pt;width:381.95pt;height:14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" fillcolor="#4f7ac7 [3028]" stroked="f">
                <v:fill color2="#416fc3 [3172]" rotate="t" colors="0 #6083cb;.5 #3e70ca;1 #2e61ba" focus="100%" type="gradient">
                  <o:fill v:ext="view" type="gradientUnscaled"/>
                </v:fill>
                <v:shadow on="t" color="black" opacity="41287f" offset="0,1.5pt"/>
                <v:textbox>
                  <w:txbxContent>
                    <w:p w14:paraId="44AF3215" w14:textId="77777777" w:rsidR="00DD4983" w:rsidRPr="00DD4983" w:rsidRDefault="00DD4983" w:rsidP="00DD4983">
                      <w:pPr>
                        <w:rPr>
                          <w:rFonts w:cs="Times New Roman (Body CS)"/>
                          <w:b/>
                          <w:bCs/>
                          <w:smallCaps/>
                          <w:sz w:val="38"/>
                          <w:szCs w:val="38"/>
                          <w:u w:val="single"/>
                          <w14:shadow w14:blurRad="50800" w14:dist="50800" w14:dir="5400000" w14:sx="0" w14:sy="0" w14:kx="0" w14:ky="0" w14:algn="ctr">
                            <w14:srgbClr w14:val="000000"/>
                          </w14:shadow>
                          <w14:textOutline w14:w="9525" w14:cap="rnd" w14:cmpd="sng" w14:algn="ctr">
                            <w14:noFill/>
                            <w14:prstDash w14:val="solid"/>
                            <w14:bevel/>
                          </w14:textOutline>
                        </w:rPr>
                      </w:pPr>
                      <w:r w:rsidRPr="00DD4983">
                        <w:rPr>
                          <w:rFonts w:cs="Times New Roman (Body CS)"/>
                          <w:b/>
                          <w:bCs/>
                          <w:smallCaps/>
                          <w:sz w:val="38"/>
                          <w:szCs w:val="38"/>
                          <w:u w:val="single"/>
                          <w14:shadow w14:blurRad="50800" w14:dist="50800" w14:dir="5400000" w14:sx="0" w14:sy="0" w14:kx="0" w14:ky="0" w14:algn="ctr">
                            <w14:srgbClr w14:val="000000"/>
                          </w14:shadow>
                          <w14:textOutline w14:w="9525" w14:cap="rnd" w14:cmpd="sng" w14:algn="ctr">
                            <w14:noFill/>
                            <w14:prstDash w14:val="solid"/>
                            <w14:bevel/>
                          </w14:textOutline>
                        </w:rPr>
                        <w:t xml:space="preserve">Osmond Elementary School - Principles of Safety  </w:t>
                      </w:r>
                    </w:p>
                    <w:p w14:paraId="10212BB8" w14:textId="77777777" w:rsidR="00DD4983" w:rsidRPr="00DD4983" w:rsidRDefault="00DD4983" w:rsidP="00DD4983">
                      <w:pPr>
                        <w:pStyle w:val="ListParagraph"/>
                        <w:numPr>
                          <w:ilvl w:val="0"/>
                          <w:numId w:val="1"/>
                        </w:numPr>
                        <w:rPr>
                          <w:rFonts w:cs="Times New Roman (Body CS)"/>
                          <w:smallCaps/>
                          <w:sz w:val="36"/>
                          <w:szCs w:val="36"/>
                          <w14:shadow w14:blurRad="50800" w14:dist="50800" w14:dir="5400000" w14:sx="0" w14:sy="0" w14:kx="0" w14:ky="0" w14:algn="ctr">
                            <w14:srgbClr w14:val="000000"/>
                          </w14:shadow>
                          <w14:textOutline w14:w="9525" w14:cap="rnd" w14:cmpd="sng" w14:algn="ctr">
                            <w14:noFill/>
                            <w14:prstDash w14:val="solid"/>
                            <w14:bevel/>
                          </w14:textOutline>
                        </w:rPr>
                      </w:pPr>
                      <w:r w:rsidRPr="00DD4983">
                        <w:rPr>
                          <w:rFonts w:cs="Times New Roman (Body CS)"/>
                          <w:smallCaps/>
                          <w:sz w:val="36"/>
                          <w:szCs w:val="36"/>
                          <w14:shadow w14:blurRad="50800" w14:dist="50800" w14:dir="5400000" w14:sx="0" w14:sy="0" w14:kx="0" w14:ky="0" w14:algn="ctr">
                            <w14:srgbClr w14:val="000000"/>
                          </w14:shadow>
                          <w14:textOutline w14:w="9525" w14:cap="rnd" w14:cmpd="sng" w14:algn="ctr">
                            <w14:noFill/>
                            <w14:prstDash w14:val="solid"/>
                            <w14:bevel/>
                          </w14:textOutline>
                        </w:rPr>
                        <w:t>Care</w:t>
                      </w:r>
                    </w:p>
                    <w:p w14:paraId="6396EE62" w14:textId="77777777" w:rsidR="00DD4983" w:rsidRPr="00DD4983" w:rsidRDefault="00DD4983" w:rsidP="00DD4983">
                      <w:pPr>
                        <w:pStyle w:val="ListParagraph"/>
                        <w:numPr>
                          <w:ilvl w:val="0"/>
                          <w:numId w:val="1"/>
                        </w:numPr>
                        <w:rPr>
                          <w:rFonts w:cs="Times New Roman (Body CS)"/>
                          <w:smallCaps/>
                          <w:sz w:val="36"/>
                          <w:szCs w:val="36"/>
                          <w14:shadow w14:blurRad="50800" w14:dist="50800" w14:dir="5400000" w14:sx="0" w14:sy="0" w14:kx="0" w14:ky="0" w14:algn="ctr">
                            <w14:srgbClr w14:val="000000"/>
                          </w14:shadow>
                          <w14:textOutline w14:w="9525" w14:cap="rnd" w14:cmpd="sng" w14:algn="ctr">
                            <w14:noFill/>
                            <w14:prstDash w14:val="solid"/>
                            <w14:bevel/>
                          </w14:textOutline>
                        </w:rPr>
                      </w:pPr>
                      <w:r w:rsidRPr="00DD4983">
                        <w:rPr>
                          <w:rFonts w:cs="Times New Roman (Body CS)"/>
                          <w:smallCaps/>
                          <w:sz w:val="36"/>
                          <w:szCs w:val="36"/>
                          <w14:shadow w14:blurRad="50800" w14:dist="50800" w14:dir="5400000" w14:sx="0" w14:sy="0" w14:kx="0" w14:ky="0" w14:algn="ctr">
                            <w14:srgbClr w14:val="000000"/>
                          </w14:shadow>
                          <w14:textOutline w14:w="9525" w14:cap="rnd" w14:cmpd="sng" w14:algn="ctr">
                            <w14:noFill/>
                            <w14:prstDash w14:val="solid"/>
                            <w14:bevel/>
                          </w14:textOutline>
                        </w:rPr>
                        <w:t>Efficiency</w:t>
                      </w:r>
                    </w:p>
                    <w:p w14:paraId="30441CD0" w14:textId="77777777" w:rsidR="00DD4983" w:rsidRPr="00DD4983" w:rsidRDefault="00DD4983" w:rsidP="00DD4983">
                      <w:pPr>
                        <w:pStyle w:val="ListParagraph"/>
                        <w:numPr>
                          <w:ilvl w:val="0"/>
                          <w:numId w:val="1"/>
                        </w:numPr>
                        <w:rPr>
                          <w:rFonts w:cs="Times New Roman (Body CS)"/>
                          <w:smallCaps/>
                          <w:sz w:val="36"/>
                          <w:szCs w:val="36"/>
                          <w14:shadow w14:blurRad="50800" w14:dist="50800" w14:dir="5400000" w14:sx="0" w14:sy="0" w14:kx="0" w14:ky="0" w14:algn="ctr">
                            <w14:srgbClr w14:val="000000"/>
                          </w14:shadow>
                          <w14:textOutline w14:w="9525" w14:cap="rnd" w14:cmpd="sng" w14:algn="ctr">
                            <w14:noFill/>
                            <w14:prstDash w14:val="solid"/>
                            <w14:bevel/>
                          </w14:textOutline>
                        </w:rPr>
                      </w:pPr>
                      <w:r w:rsidRPr="00DD4983">
                        <w:rPr>
                          <w:rFonts w:cs="Times New Roman (Body CS)"/>
                          <w:smallCaps/>
                          <w:sz w:val="36"/>
                          <w:szCs w:val="36"/>
                          <w14:shadow w14:blurRad="50800" w14:dist="50800" w14:dir="5400000" w14:sx="0" w14:sy="0" w14:kx="0" w14:ky="0" w14:algn="ctr">
                            <w14:srgbClr w14:val="000000"/>
                          </w14:shadow>
                          <w14:textOutline w14:w="9525" w14:cap="rnd" w14:cmpd="sng" w14:algn="ctr">
                            <w14:noFill/>
                            <w14:prstDash w14:val="solid"/>
                            <w14:bevel/>
                          </w14:textOutline>
                        </w:rPr>
                        <w:t>Assimilation</w:t>
                      </w:r>
                    </w:p>
                    <w:p w14:paraId="40123107" w14:textId="77777777" w:rsidR="00DD4983" w:rsidRPr="00DD4983" w:rsidRDefault="00DD4983" w:rsidP="00DD4983">
                      <w:pPr>
                        <w:pStyle w:val="ListParagraph"/>
                        <w:numPr>
                          <w:ilvl w:val="0"/>
                          <w:numId w:val="1"/>
                        </w:numPr>
                        <w:rPr>
                          <w:rFonts w:cs="Times New Roman (Body CS)"/>
                          <w:smallCaps/>
                          <w:sz w:val="36"/>
                          <w:szCs w:val="36"/>
                          <w14:shadow w14:blurRad="50800" w14:dist="50800" w14:dir="5400000" w14:sx="0" w14:sy="0" w14:kx="0" w14:ky="0" w14:algn="ctr">
                            <w14:srgbClr w14:val="000000"/>
                          </w14:shadow>
                          <w14:textOutline w14:w="9525" w14:cap="rnd" w14:cmpd="sng" w14:algn="ctr">
                            <w14:noFill/>
                            <w14:prstDash w14:val="solid"/>
                            <w14:bevel/>
                          </w14:textOutline>
                        </w:rPr>
                      </w:pPr>
                      <w:r w:rsidRPr="00DD4983">
                        <w:rPr>
                          <w:rFonts w:cs="Times New Roman (Body CS)"/>
                          <w:smallCaps/>
                          <w:sz w:val="36"/>
                          <w:szCs w:val="36"/>
                          <w14:shadow w14:blurRad="50800" w14:dist="50800" w14:dir="5400000" w14:sx="0" w14:sy="0" w14:kx="0" w14:ky="0" w14:algn="ctr">
                            <w14:srgbClr w14:val="000000"/>
                          </w14:shadow>
                          <w14:textOutline w14:w="9525" w14:cap="rnd" w14:cmpd="sng" w14:algn="ctr">
                            <w14:noFill/>
                            <w14:prstDash w14:val="solid"/>
                            <w14:bevel/>
                          </w14:textOutline>
                        </w:rPr>
                        <w:t>Confidence</w:t>
                      </w:r>
                    </w:p>
                  </w:txbxContent>
                </v:textbox>
              </v:shape>
            </w:pict>
          </mc:Fallback>
        </mc:AlternateContent>
      </w:r>
      <w:r>
        <w:rPr>
          <w:noProof/>
        </w:rPr>
        <w:drawing>
          <wp:anchor distT="0" distB="0" distL="114300" distR="114300" simplePos="0" relativeHeight="251662336" behindDoc="1" locked="0" layoutInCell="1" allowOverlap="1" wp14:anchorId="53698F59" wp14:editId="669CC363">
            <wp:simplePos x="0" y="0"/>
            <wp:positionH relativeFrom="column">
              <wp:posOffset>-1603741</wp:posOffset>
            </wp:positionH>
            <wp:positionV relativeFrom="paragraph">
              <wp:posOffset>-842774</wp:posOffset>
            </wp:positionV>
            <wp:extent cx="4119967" cy="247198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ES Logo Golden Rul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19967" cy="2471980"/>
                    </a:xfrm>
                    <a:prstGeom prst="rect">
                      <a:avLst/>
                    </a:prstGeom>
                  </pic:spPr>
                </pic:pic>
              </a:graphicData>
            </a:graphic>
            <wp14:sizeRelH relativeFrom="page">
              <wp14:pctWidth>0</wp14:pctWidth>
            </wp14:sizeRelH>
            <wp14:sizeRelV relativeFrom="page">
              <wp14:pctHeight>0</wp14:pctHeight>
            </wp14:sizeRelV>
          </wp:anchor>
        </w:drawing>
      </w:r>
    </w:p>
    <w:p w14:paraId="43C820BA" w14:textId="419CD680" w:rsidR="00DD4983" w:rsidRDefault="00DD4983"/>
    <w:p w14:paraId="5A729616" w14:textId="1F1D2133" w:rsidR="00DD4983" w:rsidRDefault="00DD4983"/>
    <w:p w14:paraId="5C38344F" w14:textId="46550B44" w:rsidR="00DD4983" w:rsidRDefault="00DD4983"/>
    <w:p w14:paraId="50E9365B" w14:textId="6E9A8164" w:rsidR="00DD4983" w:rsidRDefault="00DD4983"/>
    <w:p w14:paraId="5F27471F" w14:textId="68289BC9" w:rsidR="00DD4983" w:rsidRDefault="00DD4983"/>
    <w:p w14:paraId="3C899F70" w14:textId="1543EFC0" w:rsidR="00DD4983" w:rsidRDefault="00DD4983"/>
    <w:p w14:paraId="1ED4C402" w14:textId="5146B7DD" w:rsidR="00DD4983" w:rsidRDefault="00DD4983"/>
    <w:p w14:paraId="6555809E" w14:textId="4978B350" w:rsidR="00DD4983" w:rsidRDefault="00DD4983"/>
    <w:p w14:paraId="7BBF9286" w14:textId="6E85E69E" w:rsidR="0001415F" w:rsidRDefault="0059696E"/>
    <w:p w14:paraId="21ED31CA" w14:textId="0AFC2C3A" w:rsidR="00DD4983" w:rsidRDefault="00DD4983"/>
    <w:p w14:paraId="5738C16C" w14:textId="37612A1F" w:rsidR="0044294E" w:rsidRPr="0044294E" w:rsidRDefault="0044294E" w:rsidP="0044294E">
      <w:pPr>
        <w:rPr>
          <w:rFonts w:ascii="Calibri" w:hAnsi="Calibri" w:cs="Calibri"/>
          <w:sz w:val="28"/>
          <w:szCs w:val="28"/>
        </w:rPr>
      </w:pPr>
      <w:r w:rsidRPr="0044294E">
        <w:rPr>
          <w:rFonts w:ascii="Calibri" w:hAnsi="Calibri" w:cs="Calibri"/>
          <w:sz w:val="28"/>
          <w:szCs w:val="28"/>
        </w:rPr>
        <w:t xml:space="preserve">Safety for students and staff is our top priority at Osmond Elementary. We work hard and invest significant time in training and collaboration with staff, law enforcement and medical agencies, as well as experts in the field of safety and security to utilize effective, research-based strategies to ensure the safety and well-being of our students and staff. </w:t>
      </w:r>
    </w:p>
    <w:p w14:paraId="2599B198" w14:textId="143ECEE4" w:rsidR="0044294E" w:rsidRPr="0044294E" w:rsidRDefault="0044294E" w:rsidP="0044294E">
      <w:pPr>
        <w:rPr>
          <w:rFonts w:ascii="Calibri" w:hAnsi="Calibri" w:cs="Calibri"/>
          <w:sz w:val="28"/>
          <w:szCs w:val="28"/>
        </w:rPr>
      </w:pPr>
    </w:p>
    <w:p w14:paraId="37FD4F3A" w14:textId="58E3210D" w:rsidR="0044294E" w:rsidRPr="0044294E" w:rsidRDefault="0044294E" w:rsidP="0044294E">
      <w:pPr>
        <w:rPr>
          <w:rFonts w:ascii="Calibri" w:hAnsi="Calibri" w:cs="Calibri"/>
          <w:sz w:val="28"/>
          <w:szCs w:val="28"/>
        </w:rPr>
      </w:pPr>
      <w:r w:rsidRPr="0044294E">
        <w:rPr>
          <w:rFonts w:ascii="Calibri" w:hAnsi="Calibri" w:cs="Calibri"/>
          <w:sz w:val="28"/>
          <w:szCs w:val="28"/>
        </w:rPr>
        <w:t xml:space="preserve">As a district, we partner with the I Love U Guys Foundation for training and implementation of the </w:t>
      </w:r>
      <w:r w:rsidRPr="00E2677B">
        <w:rPr>
          <w:rFonts w:ascii="Calibri" w:hAnsi="Calibri" w:cs="Calibri"/>
          <w:b/>
          <w:bCs/>
          <w:sz w:val="28"/>
          <w:szCs w:val="28"/>
        </w:rPr>
        <w:t>Standard Response Protocol</w:t>
      </w:r>
      <w:r w:rsidRPr="0044294E">
        <w:rPr>
          <w:rFonts w:ascii="Calibri" w:hAnsi="Calibri" w:cs="Calibri"/>
          <w:sz w:val="28"/>
          <w:szCs w:val="28"/>
        </w:rPr>
        <w:t xml:space="preserve"> </w:t>
      </w:r>
      <w:r w:rsidR="00E2677B" w:rsidRPr="00E2677B">
        <w:rPr>
          <w:rFonts w:ascii="Calibri" w:hAnsi="Calibri" w:cs="Calibri"/>
          <w:b/>
          <w:bCs/>
          <w:sz w:val="28"/>
          <w:szCs w:val="28"/>
        </w:rPr>
        <w:t>(SRP)</w:t>
      </w:r>
      <w:r w:rsidR="00E2677B">
        <w:rPr>
          <w:rFonts w:ascii="Calibri" w:hAnsi="Calibri" w:cs="Calibri"/>
          <w:sz w:val="28"/>
          <w:szCs w:val="28"/>
        </w:rPr>
        <w:t xml:space="preserve"> </w:t>
      </w:r>
      <w:r w:rsidRPr="0044294E">
        <w:rPr>
          <w:rFonts w:ascii="Calibri" w:hAnsi="Calibri" w:cs="Calibri"/>
          <w:sz w:val="28"/>
          <w:szCs w:val="28"/>
        </w:rPr>
        <w:t xml:space="preserve">and the </w:t>
      </w:r>
      <w:r w:rsidRPr="00E2677B">
        <w:rPr>
          <w:rFonts w:ascii="Calibri" w:hAnsi="Calibri" w:cs="Calibri"/>
          <w:b/>
          <w:bCs/>
          <w:sz w:val="28"/>
          <w:szCs w:val="28"/>
        </w:rPr>
        <w:t>Standard Reunification Method</w:t>
      </w:r>
      <w:r w:rsidR="00E2677B">
        <w:rPr>
          <w:rFonts w:ascii="Calibri" w:hAnsi="Calibri" w:cs="Calibri"/>
          <w:b/>
          <w:bCs/>
          <w:sz w:val="28"/>
          <w:szCs w:val="28"/>
        </w:rPr>
        <w:t xml:space="preserve"> (SRM)</w:t>
      </w:r>
      <w:r w:rsidRPr="0044294E">
        <w:rPr>
          <w:rFonts w:ascii="Calibri" w:hAnsi="Calibri" w:cs="Calibri"/>
          <w:sz w:val="28"/>
          <w:szCs w:val="28"/>
        </w:rPr>
        <w:t>. These methods are taught, modeled, and practiced regularly with students and staff to ensure each individual has the knowledge and muscle memory to respond quickly in the event of an emergency with confidence.</w:t>
      </w:r>
    </w:p>
    <w:p w14:paraId="0E058D35" w14:textId="05B09B61" w:rsidR="0044294E" w:rsidRPr="0044294E" w:rsidRDefault="0044294E" w:rsidP="0044294E">
      <w:pPr>
        <w:rPr>
          <w:rFonts w:ascii="Calibri" w:hAnsi="Calibri" w:cs="Calibri"/>
          <w:sz w:val="28"/>
          <w:szCs w:val="28"/>
        </w:rPr>
      </w:pPr>
    </w:p>
    <w:p w14:paraId="63458BB6" w14:textId="0D269C42" w:rsidR="0044294E" w:rsidRPr="0044294E" w:rsidRDefault="0044294E" w:rsidP="0044294E">
      <w:pPr>
        <w:rPr>
          <w:rFonts w:ascii="Calibri" w:hAnsi="Calibri" w:cs="Calibri"/>
          <w:b/>
          <w:bCs/>
          <w:sz w:val="28"/>
          <w:szCs w:val="28"/>
          <w:u w:val="single"/>
        </w:rPr>
      </w:pPr>
      <w:r w:rsidRPr="0044294E">
        <w:rPr>
          <w:rFonts w:ascii="Calibri" w:hAnsi="Calibri" w:cs="Calibri"/>
          <w:b/>
          <w:bCs/>
          <w:sz w:val="28"/>
          <w:szCs w:val="28"/>
          <w:u w:val="single"/>
        </w:rPr>
        <w:t>Standard Response Protocol (SRP)</w:t>
      </w:r>
      <w:r w:rsidRPr="0044294E">
        <w:rPr>
          <w:rFonts w:ascii="Calibri" w:hAnsi="Calibri" w:cs="Calibri"/>
          <w:b/>
          <w:bCs/>
          <w:sz w:val="28"/>
          <w:szCs w:val="28"/>
          <w:u w:val="single"/>
        </w:rPr>
        <w:tab/>
      </w:r>
      <w:r w:rsidRPr="0044294E">
        <w:rPr>
          <w:rFonts w:ascii="Calibri" w:hAnsi="Calibri" w:cs="Calibri"/>
          <w:b/>
          <w:bCs/>
          <w:sz w:val="28"/>
          <w:szCs w:val="28"/>
          <w:u w:val="single"/>
        </w:rPr>
        <w:tab/>
      </w:r>
      <w:r w:rsidRPr="0044294E">
        <w:rPr>
          <w:rFonts w:ascii="Calibri" w:hAnsi="Calibri" w:cs="Calibri"/>
          <w:b/>
          <w:bCs/>
          <w:sz w:val="28"/>
          <w:szCs w:val="28"/>
          <w:u w:val="single"/>
        </w:rPr>
        <w:tab/>
      </w:r>
      <w:r w:rsidRPr="0044294E">
        <w:rPr>
          <w:rFonts w:ascii="Calibri" w:hAnsi="Calibri" w:cs="Calibri"/>
          <w:b/>
          <w:bCs/>
          <w:sz w:val="28"/>
          <w:szCs w:val="28"/>
          <w:u w:val="single"/>
        </w:rPr>
        <w:tab/>
      </w:r>
      <w:r w:rsidRPr="0044294E">
        <w:rPr>
          <w:rFonts w:ascii="Calibri" w:hAnsi="Calibri" w:cs="Calibri"/>
          <w:b/>
          <w:bCs/>
          <w:sz w:val="28"/>
          <w:szCs w:val="28"/>
          <w:u w:val="single"/>
        </w:rPr>
        <w:tab/>
      </w:r>
      <w:r w:rsidRPr="0044294E">
        <w:rPr>
          <w:rFonts w:ascii="Calibri" w:hAnsi="Calibri" w:cs="Calibri"/>
          <w:b/>
          <w:bCs/>
          <w:sz w:val="28"/>
          <w:szCs w:val="28"/>
          <w:u w:val="single"/>
        </w:rPr>
        <w:tab/>
      </w:r>
      <w:r w:rsidRPr="0044294E">
        <w:rPr>
          <w:rFonts w:ascii="Calibri" w:hAnsi="Calibri" w:cs="Calibri"/>
          <w:b/>
          <w:bCs/>
          <w:sz w:val="28"/>
          <w:szCs w:val="28"/>
          <w:u w:val="single"/>
        </w:rPr>
        <w:tab/>
      </w:r>
    </w:p>
    <w:p w14:paraId="6198F7BF" w14:textId="02FBA5EC" w:rsidR="0044294E" w:rsidRPr="0044294E" w:rsidRDefault="0044294E" w:rsidP="0044294E">
      <w:pPr>
        <w:rPr>
          <w:rFonts w:ascii="Calibri" w:eastAsia="Times New Roman" w:hAnsi="Calibri" w:cs="Calibri"/>
          <w:sz w:val="28"/>
          <w:szCs w:val="28"/>
        </w:rPr>
      </w:pPr>
      <w:r w:rsidRPr="0044294E">
        <w:rPr>
          <w:rFonts w:ascii="Calibri" w:eastAsia="Times New Roman" w:hAnsi="Calibri" w:cs="Calibri"/>
          <w:color w:val="272727"/>
          <w:sz w:val="28"/>
          <w:szCs w:val="28"/>
        </w:rPr>
        <w:t xml:space="preserve">The Standard Response Protocol is a set of research-based actions/drills designed to prepare students, staff and parents for </w:t>
      </w:r>
      <w:r>
        <w:rPr>
          <w:rFonts w:ascii="Calibri" w:eastAsia="Times New Roman" w:hAnsi="Calibri" w:cs="Calibri"/>
          <w:color w:val="272727"/>
          <w:sz w:val="28"/>
          <w:szCs w:val="28"/>
        </w:rPr>
        <w:t xml:space="preserve">a variety of </w:t>
      </w:r>
      <w:r w:rsidRPr="0044294E">
        <w:rPr>
          <w:rFonts w:ascii="Calibri" w:eastAsia="Times New Roman" w:hAnsi="Calibri" w:cs="Calibri"/>
          <w:color w:val="272727"/>
          <w:sz w:val="28"/>
          <w:szCs w:val="28"/>
        </w:rPr>
        <w:t xml:space="preserve">emergency situations. </w:t>
      </w:r>
    </w:p>
    <w:p w14:paraId="44653E31" w14:textId="28EA70CA" w:rsidR="0044294E" w:rsidRPr="0044294E" w:rsidRDefault="0044294E" w:rsidP="0044294E">
      <w:pPr>
        <w:spacing w:before="100" w:beforeAutospacing="1" w:after="100" w:afterAutospacing="1"/>
        <w:rPr>
          <w:rFonts w:ascii="Calibri" w:eastAsia="Times New Roman" w:hAnsi="Calibri" w:cs="Calibri"/>
          <w:color w:val="272727"/>
          <w:sz w:val="28"/>
          <w:szCs w:val="28"/>
        </w:rPr>
      </w:pPr>
      <w:r w:rsidRPr="0044294E">
        <w:rPr>
          <w:rFonts w:ascii="Calibri" w:eastAsia="Times New Roman" w:hAnsi="Calibri" w:cs="Calibri"/>
          <w:color w:val="272727"/>
          <w:sz w:val="28"/>
          <w:szCs w:val="28"/>
        </w:rPr>
        <w:t>Throughout the school year, all students and staff members participate in various drills to educate students on the five possible actions of the standard response protocol. These actions are Lockout, Lockdown, Evacuate, Shelter and Hold. </w:t>
      </w:r>
    </w:p>
    <w:p w14:paraId="7B0FB58A" w14:textId="194B889A" w:rsidR="0044294E" w:rsidRPr="0044294E" w:rsidRDefault="0044294E" w:rsidP="0044294E">
      <w:pPr>
        <w:spacing w:before="100" w:beforeAutospacing="1" w:after="100" w:afterAutospacing="1"/>
        <w:rPr>
          <w:rFonts w:ascii="Calibri" w:eastAsia="Times New Roman" w:hAnsi="Calibri" w:cs="Calibri"/>
          <w:color w:val="272727"/>
          <w:sz w:val="28"/>
          <w:szCs w:val="28"/>
        </w:rPr>
      </w:pPr>
      <w:r w:rsidRPr="0044294E">
        <w:rPr>
          <w:rFonts w:ascii="Calibri" w:eastAsia="Times New Roman" w:hAnsi="Calibri" w:cs="Calibri"/>
          <w:color w:val="272727"/>
          <w:sz w:val="28"/>
          <w:szCs w:val="28"/>
        </w:rPr>
        <w:t>Signs detailing the protocol are posted in each classroom and in various common areas throughout our school. Our hope is that these signs serve as a visible reminder, not only for students and staff, but also for visitors should they hear an announcement of a specific action in the protocol. </w:t>
      </w:r>
    </w:p>
    <w:p w14:paraId="24B463E0" w14:textId="01C440CF" w:rsidR="0044294E" w:rsidRPr="0044294E" w:rsidRDefault="0044294E" w:rsidP="0044294E">
      <w:pPr>
        <w:spacing w:before="100" w:beforeAutospacing="1" w:after="100" w:afterAutospacing="1"/>
        <w:rPr>
          <w:rFonts w:ascii="Calibri" w:eastAsia="Times New Roman" w:hAnsi="Calibri" w:cs="Calibri"/>
          <w:color w:val="272727"/>
          <w:sz w:val="28"/>
          <w:szCs w:val="28"/>
        </w:rPr>
      </w:pPr>
      <w:r w:rsidRPr="0044294E">
        <w:rPr>
          <w:rFonts w:ascii="Calibri" w:eastAsia="Times New Roman" w:hAnsi="Calibri" w:cs="Calibri"/>
          <w:color w:val="272727"/>
          <w:sz w:val="28"/>
          <w:szCs w:val="28"/>
        </w:rPr>
        <w:t xml:space="preserve">One of our safety objectives is to practice the standard response protocol drills throughout each school year in order to create a shared language among all those in the </w:t>
      </w:r>
      <w:r w:rsidR="00E2677B">
        <w:rPr>
          <w:rFonts w:ascii="Calibri" w:eastAsia="Times New Roman" w:hAnsi="Calibri" w:cs="Calibri"/>
          <w:color w:val="272727"/>
          <w:sz w:val="28"/>
          <w:szCs w:val="28"/>
        </w:rPr>
        <w:t xml:space="preserve">Star Valley </w:t>
      </w:r>
      <w:r w:rsidRPr="0044294E">
        <w:rPr>
          <w:rFonts w:ascii="Calibri" w:eastAsia="Times New Roman" w:hAnsi="Calibri" w:cs="Calibri"/>
          <w:color w:val="272727"/>
          <w:sz w:val="28"/>
          <w:szCs w:val="28"/>
        </w:rPr>
        <w:t xml:space="preserve">community. </w:t>
      </w:r>
    </w:p>
    <w:p w14:paraId="27B75A6C" w14:textId="40149695" w:rsidR="0044294E" w:rsidRPr="0044294E" w:rsidRDefault="0044294E" w:rsidP="0044294E">
      <w:pPr>
        <w:rPr>
          <w:rFonts w:ascii="Calibri" w:hAnsi="Calibri" w:cs="Calibri"/>
          <w:sz w:val="28"/>
          <w:szCs w:val="28"/>
          <w:u w:val="single"/>
        </w:rPr>
      </w:pPr>
    </w:p>
    <w:p w14:paraId="70E1B88E" w14:textId="1E72050B" w:rsidR="0044294E" w:rsidRPr="0044294E" w:rsidRDefault="0044294E" w:rsidP="0044294E">
      <w:pPr>
        <w:rPr>
          <w:rFonts w:ascii="Calibri" w:hAnsi="Calibri" w:cs="Calibri"/>
          <w:sz w:val="28"/>
          <w:szCs w:val="28"/>
          <w:u w:val="single"/>
        </w:rPr>
      </w:pPr>
    </w:p>
    <w:p w14:paraId="17382860" w14:textId="6071B940" w:rsidR="0044294E" w:rsidRPr="0044294E" w:rsidRDefault="0044294E" w:rsidP="0044294E">
      <w:pPr>
        <w:rPr>
          <w:rFonts w:ascii="Calibri" w:hAnsi="Calibri" w:cs="Calibri"/>
          <w:sz w:val="28"/>
          <w:szCs w:val="28"/>
          <w:u w:val="single"/>
        </w:rPr>
      </w:pPr>
    </w:p>
    <w:p w14:paraId="7CD6D248" w14:textId="7EC01709" w:rsidR="0044294E" w:rsidRPr="00E2677B" w:rsidRDefault="0044294E" w:rsidP="0044294E">
      <w:pPr>
        <w:rPr>
          <w:rFonts w:ascii="Calibri" w:eastAsia="Times New Roman" w:hAnsi="Calibri" w:cs="Calibri"/>
          <w:b/>
          <w:bCs/>
          <w:color w:val="000000" w:themeColor="text1"/>
          <w:sz w:val="28"/>
          <w:szCs w:val="28"/>
          <w:u w:val="single"/>
          <w:shd w:val="clear" w:color="auto" w:fill="FFFFFF"/>
        </w:rPr>
      </w:pPr>
      <w:r w:rsidRPr="00E2677B">
        <w:rPr>
          <w:rFonts w:ascii="Calibri" w:eastAsia="Times New Roman" w:hAnsi="Calibri" w:cs="Calibri"/>
          <w:b/>
          <w:bCs/>
          <w:color w:val="000000" w:themeColor="text1"/>
          <w:sz w:val="28"/>
          <w:szCs w:val="28"/>
          <w:u w:val="single"/>
          <w:shd w:val="clear" w:color="auto" w:fill="FFFFFF"/>
        </w:rPr>
        <w:lastRenderedPageBreak/>
        <w:t>Standard Reunification Method (SRM)</w:t>
      </w:r>
      <w:r w:rsidRPr="00E2677B">
        <w:rPr>
          <w:rFonts w:ascii="Calibri" w:eastAsia="Times New Roman" w:hAnsi="Calibri" w:cs="Calibri"/>
          <w:b/>
          <w:bCs/>
          <w:color w:val="000000" w:themeColor="text1"/>
          <w:sz w:val="28"/>
          <w:szCs w:val="28"/>
          <w:u w:val="single"/>
          <w:shd w:val="clear" w:color="auto" w:fill="FFFFFF"/>
        </w:rPr>
        <w:tab/>
      </w:r>
      <w:r w:rsidRPr="00E2677B">
        <w:rPr>
          <w:rFonts w:ascii="Calibri" w:eastAsia="Times New Roman" w:hAnsi="Calibri" w:cs="Calibri"/>
          <w:b/>
          <w:bCs/>
          <w:color w:val="000000" w:themeColor="text1"/>
          <w:sz w:val="28"/>
          <w:szCs w:val="28"/>
          <w:u w:val="single"/>
          <w:shd w:val="clear" w:color="auto" w:fill="FFFFFF"/>
        </w:rPr>
        <w:tab/>
      </w:r>
      <w:r w:rsidRPr="00E2677B">
        <w:rPr>
          <w:rFonts w:ascii="Calibri" w:eastAsia="Times New Roman" w:hAnsi="Calibri" w:cs="Calibri"/>
          <w:b/>
          <w:bCs/>
          <w:color w:val="000000" w:themeColor="text1"/>
          <w:sz w:val="28"/>
          <w:szCs w:val="28"/>
          <w:u w:val="single"/>
          <w:shd w:val="clear" w:color="auto" w:fill="FFFFFF"/>
        </w:rPr>
        <w:tab/>
      </w:r>
      <w:r w:rsidRPr="00E2677B">
        <w:rPr>
          <w:rFonts w:ascii="Calibri" w:eastAsia="Times New Roman" w:hAnsi="Calibri" w:cs="Calibri"/>
          <w:b/>
          <w:bCs/>
          <w:color w:val="000000" w:themeColor="text1"/>
          <w:sz w:val="28"/>
          <w:szCs w:val="28"/>
          <w:u w:val="single"/>
          <w:shd w:val="clear" w:color="auto" w:fill="FFFFFF"/>
        </w:rPr>
        <w:tab/>
      </w:r>
      <w:r w:rsidRPr="00E2677B">
        <w:rPr>
          <w:rFonts w:ascii="Calibri" w:eastAsia="Times New Roman" w:hAnsi="Calibri" w:cs="Calibri"/>
          <w:b/>
          <w:bCs/>
          <w:color w:val="000000" w:themeColor="text1"/>
          <w:sz w:val="28"/>
          <w:szCs w:val="28"/>
          <w:u w:val="single"/>
          <w:shd w:val="clear" w:color="auto" w:fill="FFFFFF"/>
        </w:rPr>
        <w:tab/>
      </w:r>
      <w:r w:rsidRPr="00E2677B">
        <w:rPr>
          <w:rFonts w:ascii="Calibri" w:eastAsia="Times New Roman" w:hAnsi="Calibri" w:cs="Calibri"/>
          <w:b/>
          <w:bCs/>
          <w:color w:val="000000" w:themeColor="text1"/>
          <w:sz w:val="28"/>
          <w:szCs w:val="28"/>
          <w:u w:val="single"/>
          <w:shd w:val="clear" w:color="auto" w:fill="FFFFFF"/>
        </w:rPr>
        <w:tab/>
      </w:r>
      <w:r w:rsidR="008D556C">
        <w:rPr>
          <w:rFonts w:ascii="Calibri" w:eastAsia="Times New Roman" w:hAnsi="Calibri" w:cs="Calibri"/>
          <w:b/>
          <w:bCs/>
          <w:color w:val="000000" w:themeColor="text1"/>
          <w:sz w:val="28"/>
          <w:szCs w:val="28"/>
          <w:u w:val="single"/>
          <w:shd w:val="clear" w:color="auto" w:fill="FFFFFF"/>
        </w:rPr>
        <w:tab/>
      </w:r>
    </w:p>
    <w:p w14:paraId="593E3488" w14:textId="143DB0DE" w:rsidR="00E2677B" w:rsidRDefault="0044294E" w:rsidP="0044294E">
      <w:pPr>
        <w:rPr>
          <w:rFonts w:ascii="Calibri" w:hAnsi="Calibri" w:cs="Calibri"/>
          <w:sz w:val="28"/>
          <w:szCs w:val="28"/>
        </w:rPr>
      </w:pPr>
      <w:r w:rsidRPr="0044294E">
        <w:rPr>
          <w:rFonts w:ascii="Calibri" w:eastAsia="Times New Roman" w:hAnsi="Calibri" w:cs="Calibri"/>
          <w:color w:val="000000" w:themeColor="text1"/>
          <w:sz w:val="28"/>
          <w:szCs w:val="28"/>
          <w:shd w:val="clear" w:color="auto" w:fill="FFFFFF"/>
        </w:rPr>
        <w:t xml:space="preserve">In the event of a crisis, we may need to evacuate students and staff from the building and relocate by bus to a safe and secure location. One critical aspect of our crisis response is safe, accountable reunification of students with their parents and/or guardians. </w:t>
      </w:r>
      <w:r w:rsidRPr="0044294E">
        <w:rPr>
          <w:rFonts w:ascii="Calibri" w:hAnsi="Calibri" w:cs="Calibri"/>
          <w:sz w:val="28"/>
          <w:szCs w:val="28"/>
        </w:rPr>
        <w:t xml:space="preserve">This method ensures </w:t>
      </w:r>
      <w:r w:rsidR="00C64CF6">
        <w:rPr>
          <w:rFonts w:ascii="Calibri" w:hAnsi="Calibri" w:cs="Calibri"/>
          <w:sz w:val="28"/>
          <w:szCs w:val="28"/>
        </w:rPr>
        <w:t xml:space="preserve">the </w:t>
      </w:r>
      <w:r w:rsidRPr="0044294E">
        <w:rPr>
          <w:rFonts w:ascii="Calibri" w:hAnsi="Calibri" w:cs="Calibri"/>
          <w:sz w:val="28"/>
          <w:szCs w:val="28"/>
        </w:rPr>
        <w:t xml:space="preserve">safe and effective relocation of students and staff in the event of a crisis as well as safe, organized reunification with parents and/or guardians. </w:t>
      </w:r>
      <w:r w:rsidR="00E2677B">
        <w:rPr>
          <w:rFonts w:ascii="Calibri" w:hAnsi="Calibri" w:cs="Calibri"/>
          <w:sz w:val="28"/>
          <w:szCs w:val="28"/>
        </w:rPr>
        <w:t xml:space="preserve">Successful planning and implementation of reunification requires partnerships with all stakeholders engaged in a crisis response. </w:t>
      </w:r>
    </w:p>
    <w:p w14:paraId="2E1D1175" w14:textId="77777777" w:rsidR="00E2677B" w:rsidRDefault="00E2677B" w:rsidP="0044294E">
      <w:pPr>
        <w:rPr>
          <w:rFonts w:ascii="Calibri" w:hAnsi="Calibri" w:cs="Calibri"/>
          <w:sz w:val="28"/>
          <w:szCs w:val="28"/>
        </w:rPr>
      </w:pPr>
    </w:p>
    <w:p w14:paraId="0E8D03FB" w14:textId="1565D599" w:rsidR="00E2677B" w:rsidRPr="00C64CF6" w:rsidRDefault="00E2677B" w:rsidP="0044294E">
      <w:pPr>
        <w:rPr>
          <w:rFonts w:ascii="Calibri" w:hAnsi="Calibri" w:cs="Calibri"/>
          <w:b/>
          <w:bCs/>
          <w:sz w:val="28"/>
          <w:szCs w:val="28"/>
          <w:u w:val="single"/>
        </w:rPr>
      </w:pPr>
      <w:r w:rsidRPr="00C64CF6">
        <w:rPr>
          <w:rFonts w:ascii="Calibri" w:hAnsi="Calibri" w:cs="Calibri"/>
          <w:b/>
          <w:bCs/>
          <w:sz w:val="28"/>
          <w:szCs w:val="28"/>
          <w:u w:val="single"/>
        </w:rPr>
        <w:t xml:space="preserve">What Should Parents/Guardians </w:t>
      </w:r>
      <w:r w:rsidR="00C64CF6">
        <w:rPr>
          <w:rFonts w:ascii="Calibri" w:hAnsi="Calibri" w:cs="Calibri"/>
          <w:b/>
          <w:bCs/>
          <w:sz w:val="28"/>
          <w:szCs w:val="28"/>
          <w:u w:val="single"/>
        </w:rPr>
        <w:t>Do if Reunification is Required</w:t>
      </w:r>
      <w:r w:rsidRPr="00C64CF6">
        <w:rPr>
          <w:rFonts w:ascii="Calibri" w:hAnsi="Calibri" w:cs="Calibri"/>
          <w:b/>
          <w:bCs/>
          <w:sz w:val="28"/>
          <w:szCs w:val="28"/>
          <w:u w:val="single"/>
        </w:rPr>
        <w:t>?</w:t>
      </w:r>
      <w:r w:rsidR="008D556C">
        <w:rPr>
          <w:rFonts w:ascii="Calibri" w:hAnsi="Calibri" w:cs="Calibri"/>
          <w:b/>
          <w:bCs/>
          <w:sz w:val="28"/>
          <w:szCs w:val="28"/>
          <w:u w:val="single"/>
        </w:rPr>
        <w:tab/>
      </w:r>
      <w:r w:rsidR="008D556C">
        <w:rPr>
          <w:rFonts w:ascii="Calibri" w:hAnsi="Calibri" w:cs="Calibri"/>
          <w:b/>
          <w:bCs/>
          <w:sz w:val="28"/>
          <w:szCs w:val="28"/>
          <w:u w:val="single"/>
        </w:rPr>
        <w:tab/>
      </w:r>
      <w:r w:rsidR="008D556C">
        <w:rPr>
          <w:rFonts w:ascii="Calibri" w:hAnsi="Calibri" w:cs="Calibri"/>
          <w:b/>
          <w:bCs/>
          <w:sz w:val="28"/>
          <w:szCs w:val="28"/>
          <w:u w:val="single"/>
        </w:rPr>
        <w:tab/>
      </w:r>
    </w:p>
    <w:p w14:paraId="15487641" w14:textId="683DCB5B" w:rsidR="00E2677B" w:rsidRDefault="00E2677B" w:rsidP="00E2677B">
      <w:pPr>
        <w:pStyle w:val="ListParagraph"/>
        <w:numPr>
          <w:ilvl w:val="0"/>
          <w:numId w:val="2"/>
        </w:numPr>
        <w:rPr>
          <w:rFonts w:ascii="Calibri" w:hAnsi="Calibri" w:cs="Calibri"/>
          <w:sz w:val="28"/>
          <w:szCs w:val="28"/>
        </w:rPr>
      </w:pPr>
      <w:r w:rsidRPr="00E2677B">
        <w:rPr>
          <w:rFonts w:ascii="Calibri" w:hAnsi="Calibri" w:cs="Calibri"/>
          <w:b/>
          <w:bCs/>
          <w:sz w:val="28"/>
          <w:szCs w:val="28"/>
        </w:rPr>
        <w:t>Follow Notification</w:t>
      </w:r>
      <w:r>
        <w:rPr>
          <w:rFonts w:ascii="Calibri" w:hAnsi="Calibri" w:cs="Calibri"/>
          <w:sz w:val="28"/>
          <w:szCs w:val="28"/>
        </w:rPr>
        <w:t xml:space="preserve"> - Await communication from </w:t>
      </w:r>
      <w:r w:rsidR="00C64CF6">
        <w:rPr>
          <w:rFonts w:ascii="Calibri" w:hAnsi="Calibri" w:cs="Calibri"/>
          <w:sz w:val="28"/>
          <w:szCs w:val="28"/>
        </w:rPr>
        <w:t>the school district</w:t>
      </w:r>
      <w:r>
        <w:rPr>
          <w:rFonts w:ascii="Calibri" w:hAnsi="Calibri" w:cs="Calibri"/>
          <w:sz w:val="28"/>
          <w:szCs w:val="28"/>
        </w:rPr>
        <w:t xml:space="preserve">, then follow directions to reunification location. </w:t>
      </w:r>
    </w:p>
    <w:p w14:paraId="03E37283" w14:textId="032F3C58" w:rsidR="00E2677B" w:rsidRDefault="00E2677B" w:rsidP="00E2677B">
      <w:pPr>
        <w:pStyle w:val="ListParagraph"/>
        <w:numPr>
          <w:ilvl w:val="0"/>
          <w:numId w:val="2"/>
        </w:numPr>
        <w:rPr>
          <w:rFonts w:ascii="Calibri" w:hAnsi="Calibri" w:cs="Calibri"/>
          <w:sz w:val="28"/>
          <w:szCs w:val="28"/>
        </w:rPr>
      </w:pPr>
      <w:r w:rsidRPr="00E2677B">
        <w:rPr>
          <w:rFonts w:ascii="Calibri" w:hAnsi="Calibri" w:cs="Calibri"/>
          <w:b/>
          <w:bCs/>
          <w:sz w:val="28"/>
          <w:szCs w:val="28"/>
        </w:rPr>
        <w:t>Bring ID</w:t>
      </w:r>
      <w:r>
        <w:rPr>
          <w:rFonts w:ascii="Calibri" w:hAnsi="Calibri" w:cs="Calibri"/>
          <w:b/>
          <w:bCs/>
          <w:sz w:val="28"/>
          <w:szCs w:val="28"/>
        </w:rPr>
        <w:t xml:space="preserve"> </w:t>
      </w:r>
      <w:r w:rsidRPr="00E2677B">
        <w:rPr>
          <w:rFonts w:ascii="Calibri" w:hAnsi="Calibri" w:cs="Calibri"/>
          <w:sz w:val="28"/>
          <w:szCs w:val="28"/>
        </w:rPr>
        <w:t>-</w:t>
      </w:r>
      <w:r>
        <w:rPr>
          <w:rFonts w:ascii="Calibri" w:hAnsi="Calibri" w:cs="Calibri"/>
          <w:b/>
          <w:bCs/>
          <w:sz w:val="28"/>
          <w:szCs w:val="28"/>
        </w:rPr>
        <w:t xml:space="preserve"> </w:t>
      </w:r>
      <w:r>
        <w:rPr>
          <w:rFonts w:ascii="Calibri" w:hAnsi="Calibri" w:cs="Calibri"/>
          <w:sz w:val="28"/>
          <w:szCs w:val="28"/>
        </w:rPr>
        <w:t xml:space="preserve">Identification and custody rights will be confirmed at check-in. </w:t>
      </w:r>
    </w:p>
    <w:p w14:paraId="6DA065C7" w14:textId="52EABF8B" w:rsidR="00E2677B" w:rsidRDefault="00E2677B" w:rsidP="00E2677B">
      <w:pPr>
        <w:pStyle w:val="ListParagraph"/>
        <w:numPr>
          <w:ilvl w:val="0"/>
          <w:numId w:val="2"/>
        </w:numPr>
        <w:rPr>
          <w:rFonts w:ascii="Calibri" w:hAnsi="Calibri" w:cs="Calibri"/>
          <w:sz w:val="28"/>
          <w:szCs w:val="28"/>
        </w:rPr>
      </w:pPr>
      <w:r w:rsidRPr="00E2677B">
        <w:rPr>
          <w:rFonts w:ascii="Calibri" w:hAnsi="Calibri" w:cs="Calibri"/>
          <w:b/>
          <w:bCs/>
          <w:sz w:val="28"/>
          <w:szCs w:val="28"/>
        </w:rPr>
        <w:t>Limit Calls</w:t>
      </w:r>
      <w:r>
        <w:rPr>
          <w:rFonts w:ascii="Calibri" w:hAnsi="Calibri" w:cs="Calibri"/>
          <w:sz w:val="28"/>
          <w:szCs w:val="28"/>
        </w:rPr>
        <w:t xml:space="preserve"> - Keeping cellular network usage at a minimum may be important in the reunification zone. </w:t>
      </w:r>
    </w:p>
    <w:p w14:paraId="584E1C26" w14:textId="7112AC3E" w:rsidR="0044294E" w:rsidRDefault="00E2677B" w:rsidP="00E2677B">
      <w:pPr>
        <w:pStyle w:val="ListParagraph"/>
        <w:numPr>
          <w:ilvl w:val="0"/>
          <w:numId w:val="2"/>
        </w:numPr>
        <w:rPr>
          <w:rFonts w:ascii="Calibri" w:hAnsi="Calibri" w:cs="Calibri"/>
          <w:sz w:val="28"/>
          <w:szCs w:val="28"/>
        </w:rPr>
      </w:pPr>
      <w:r w:rsidRPr="00E2677B">
        <w:rPr>
          <w:rFonts w:ascii="Calibri" w:hAnsi="Calibri" w:cs="Calibri"/>
          <w:b/>
          <w:bCs/>
          <w:sz w:val="28"/>
          <w:szCs w:val="28"/>
        </w:rPr>
        <w:t>Be Patient</w:t>
      </w:r>
      <w:r>
        <w:rPr>
          <w:rFonts w:ascii="Calibri" w:hAnsi="Calibri" w:cs="Calibri"/>
          <w:sz w:val="28"/>
          <w:szCs w:val="28"/>
        </w:rPr>
        <w:t xml:space="preserve"> - Reunification is a process that protects the safety of every student. Remaining calm is critical.    </w:t>
      </w:r>
      <w:r w:rsidRPr="00E2677B">
        <w:rPr>
          <w:rFonts w:ascii="Calibri" w:hAnsi="Calibri" w:cs="Calibri"/>
          <w:sz w:val="28"/>
          <w:szCs w:val="28"/>
        </w:rPr>
        <w:t xml:space="preserve"> </w:t>
      </w:r>
    </w:p>
    <w:p w14:paraId="38AF883D" w14:textId="57C5E43C" w:rsidR="008D556C" w:rsidRDefault="008D556C" w:rsidP="008D556C">
      <w:pPr>
        <w:rPr>
          <w:rFonts w:ascii="Calibri" w:hAnsi="Calibri" w:cs="Calibri"/>
          <w:sz w:val="28"/>
          <w:szCs w:val="28"/>
        </w:rPr>
      </w:pPr>
      <w:r>
        <w:rPr>
          <w:noProof/>
          <w:sz w:val="32"/>
          <w:szCs w:val="32"/>
        </w:rPr>
        <w:drawing>
          <wp:anchor distT="0" distB="0" distL="114300" distR="114300" simplePos="0" relativeHeight="251663360" behindDoc="0" locked="0" layoutInCell="1" allowOverlap="1" wp14:anchorId="2244AF1A" wp14:editId="0651A850">
            <wp:simplePos x="0" y="0"/>
            <wp:positionH relativeFrom="column">
              <wp:posOffset>-545201</wp:posOffset>
            </wp:positionH>
            <wp:positionV relativeFrom="paragraph">
              <wp:posOffset>270897</wp:posOffset>
            </wp:positionV>
            <wp:extent cx="3303483" cy="4275117"/>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3303483" cy="4275117"/>
                    </a:xfrm>
                    <a:prstGeom prst="rect">
                      <a:avLst/>
                    </a:prstGeom>
                  </pic:spPr>
                </pic:pic>
              </a:graphicData>
            </a:graphic>
            <wp14:sizeRelH relativeFrom="page">
              <wp14:pctWidth>0</wp14:pctWidth>
            </wp14:sizeRelH>
            <wp14:sizeRelV relativeFrom="page">
              <wp14:pctHeight>0</wp14:pctHeight>
            </wp14:sizeRelV>
          </wp:anchor>
        </w:drawing>
      </w:r>
    </w:p>
    <w:p w14:paraId="336E9369" w14:textId="5DD1BDEB" w:rsidR="008D556C" w:rsidRDefault="0081063B" w:rsidP="008D556C">
      <w:pPr>
        <w:rPr>
          <w:rFonts w:ascii="Calibri" w:hAnsi="Calibri" w:cs="Calibri"/>
          <w:sz w:val="28"/>
          <w:szCs w:val="28"/>
        </w:rPr>
      </w:pPr>
      <w:r>
        <w:rPr>
          <w:rFonts w:ascii="Calibri" w:hAnsi="Calibri" w:cs="Calibri"/>
          <w:noProof/>
          <w:sz w:val="28"/>
          <w:szCs w:val="28"/>
        </w:rPr>
        <w:drawing>
          <wp:anchor distT="0" distB="0" distL="114300" distR="114300" simplePos="0" relativeHeight="251664384" behindDoc="0" locked="0" layoutInCell="1" allowOverlap="1" wp14:anchorId="1C4B6238" wp14:editId="7190D474">
            <wp:simplePos x="0" y="0"/>
            <wp:positionH relativeFrom="column">
              <wp:posOffset>2943512</wp:posOffset>
            </wp:positionH>
            <wp:positionV relativeFrom="paragraph">
              <wp:posOffset>9751</wp:posOffset>
            </wp:positionV>
            <wp:extent cx="3649042" cy="472231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3649042" cy="4722312"/>
                    </a:xfrm>
                    <a:prstGeom prst="rect">
                      <a:avLst/>
                    </a:prstGeom>
                  </pic:spPr>
                </pic:pic>
              </a:graphicData>
            </a:graphic>
            <wp14:sizeRelH relativeFrom="page">
              <wp14:pctWidth>0</wp14:pctWidth>
            </wp14:sizeRelH>
            <wp14:sizeRelV relativeFrom="page">
              <wp14:pctHeight>0</wp14:pctHeight>
            </wp14:sizeRelV>
          </wp:anchor>
        </w:drawing>
      </w:r>
    </w:p>
    <w:p w14:paraId="6236964C" w14:textId="399C4231" w:rsidR="008D556C" w:rsidRDefault="008D556C" w:rsidP="008D556C">
      <w:pPr>
        <w:rPr>
          <w:rFonts w:ascii="Calibri" w:hAnsi="Calibri" w:cs="Calibri"/>
          <w:sz w:val="28"/>
          <w:szCs w:val="28"/>
        </w:rPr>
      </w:pPr>
    </w:p>
    <w:p w14:paraId="6270FB78" w14:textId="14C0D478" w:rsidR="008D556C" w:rsidRDefault="008D556C" w:rsidP="008D556C">
      <w:pPr>
        <w:rPr>
          <w:rFonts w:ascii="Calibri" w:hAnsi="Calibri" w:cs="Calibri"/>
          <w:sz w:val="28"/>
          <w:szCs w:val="28"/>
        </w:rPr>
      </w:pPr>
    </w:p>
    <w:p w14:paraId="055FA08E" w14:textId="48249B59" w:rsidR="008D556C" w:rsidRDefault="008D556C" w:rsidP="008D556C">
      <w:pPr>
        <w:rPr>
          <w:rFonts w:ascii="Calibri" w:hAnsi="Calibri" w:cs="Calibri"/>
          <w:sz w:val="28"/>
          <w:szCs w:val="28"/>
        </w:rPr>
      </w:pPr>
    </w:p>
    <w:p w14:paraId="3428979D" w14:textId="652EA0E4" w:rsidR="008D556C" w:rsidRDefault="008D556C" w:rsidP="008D556C">
      <w:pPr>
        <w:rPr>
          <w:rFonts w:ascii="Calibri" w:hAnsi="Calibri" w:cs="Calibri"/>
          <w:sz w:val="28"/>
          <w:szCs w:val="28"/>
        </w:rPr>
      </w:pPr>
    </w:p>
    <w:p w14:paraId="6FE54A3A" w14:textId="7E62B37D" w:rsidR="008D556C" w:rsidRDefault="008D556C" w:rsidP="008D556C">
      <w:pPr>
        <w:rPr>
          <w:rFonts w:ascii="Calibri" w:hAnsi="Calibri" w:cs="Calibri"/>
          <w:sz w:val="28"/>
          <w:szCs w:val="28"/>
        </w:rPr>
      </w:pPr>
    </w:p>
    <w:p w14:paraId="0357D136" w14:textId="35D5A966" w:rsidR="008D556C" w:rsidRDefault="008D556C" w:rsidP="008D556C">
      <w:pPr>
        <w:rPr>
          <w:rFonts w:ascii="Calibri" w:hAnsi="Calibri" w:cs="Calibri"/>
          <w:sz w:val="28"/>
          <w:szCs w:val="28"/>
        </w:rPr>
      </w:pPr>
    </w:p>
    <w:p w14:paraId="6CEED7A7" w14:textId="78336083" w:rsidR="008D556C" w:rsidRDefault="008D556C" w:rsidP="008D556C">
      <w:pPr>
        <w:rPr>
          <w:rFonts w:ascii="Calibri" w:hAnsi="Calibri" w:cs="Calibri"/>
          <w:sz w:val="28"/>
          <w:szCs w:val="28"/>
        </w:rPr>
      </w:pPr>
    </w:p>
    <w:p w14:paraId="628E94E6" w14:textId="70F1CE36" w:rsidR="008D556C" w:rsidRDefault="008D556C" w:rsidP="008D556C">
      <w:pPr>
        <w:rPr>
          <w:rFonts w:ascii="Calibri" w:hAnsi="Calibri" w:cs="Calibri"/>
          <w:sz w:val="28"/>
          <w:szCs w:val="28"/>
        </w:rPr>
      </w:pPr>
    </w:p>
    <w:p w14:paraId="129CB476" w14:textId="062BFB6E" w:rsidR="008D556C" w:rsidRDefault="008D556C" w:rsidP="008D556C">
      <w:pPr>
        <w:rPr>
          <w:rFonts w:ascii="Calibri" w:hAnsi="Calibri" w:cs="Calibri"/>
          <w:sz w:val="28"/>
          <w:szCs w:val="28"/>
        </w:rPr>
      </w:pPr>
    </w:p>
    <w:p w14:paraId="12F8BFFF" w14:textId="0540F25D" w:rsidR="008D556C" w:rsidRDefault="008D556C" w:rsidP="008D556C">
      <w:pPr>
        <w:rPr>
          <w:rFonts w:ascii="Calibri" w:hAnsi="Calibri" w:cs="Calibri"/>
          <w:sz w:val="28"/>
          <w:szCs w:val="28"/>
        </w:rPr>
      </w:pPr>
    </w:p>
    <w:p w14:paraId="168EC3DB" w14:textId="3550CD29" w:rsidR="008D556C" w:rsidRDefault="008D556C" w:rsidP="008D556C">
      <w:pPr>
        <w:rPr>
          <w:rFonts w:ascii="Calibri" w:hAnsi="Calibri" w:cs="Calibri"/>
          <w:sz w:val="28"/>
          <w:szCs w:val="28"/>
        </w:rPr>
      </w:pPr>
    </w:p>
    <w:p w14:paraId="586BB406" w14:textId="5FCDC257" w:rsidR="008D556C" w:rsidRDefault="008D556C" w:rsidP="008D556C">
      <w:pPr>
        <w:rPr>
          <w:rFonts w:ascii="Calibri" w:hAnsi="Calibri" w:cs="Calibri"/>
          <w:sz w:val="28"/>
          <w:szCs w:val="28"/>
        </w:rPr>
      </w:pPr>
    </w:p>
    <w:p w14:paraId="35E9A686" w14:textId="583B9839" w:rsidR="008D556C" w:rsidRDefault="008D556C" w:rsidP="008D556C">
      <w:pPr>
        <w:rPr>
          <w:rFonts w:ascii="Calibri" w:hAnsi="Calibri" w:cs="Calibri"/>
          <w:sz w:val="28"/>
          <w:szCs w:val="28"/>
        </w:rPr>
      </w:pPr>
    </w:p>
    <w:p w14:paraId="068C5614" w14:textId="50CEFED4" w:rsidR="008D556C" w:rsidRDefault="008D556C" w:rsidP="008D556C">
      <w:pPr>
        <w:rPr>
          <w:rFonts w:ascii="Calibri" w:hAnsi="Calibri" w:cs="Calibri"/>
          <w:sz w:val="28"/>
          <w:szCs w:val="28"/>
        </w:rPr>
      </w:pPr>
    </w:p>
    <w:p w14:paraId="3012E262" w14:textId="161A6849" w:rsidR="008D556C" w:rsidRDefault="008D556C" w:rsidP="008D556C">
      <w:pPr>
        <w:rPr>
          <w:rFonts w:ascii="Calibri" w:hAnsi="Calibri" w:cs="Calibri"/>
          <w:sz w:val="28"/>
          <w:szCs w:val="28"/>
        </w:rPr>
      </w:pPr>
    </w:p>
    <w:p w14:paraId="56F1456E" w14:textId="01017531" w:rsidR="008D556C" w:rsidRDefault="008D556C" w:rsidP="008D556C">
      <w:pPr>
        <w:rPr>
          <w:rFonts w:ascii="Calibri" w:hAnsi="Calibri" w:cs="Calibri"/>
          <w:sz w:val="28"/>
          <w:szCs w:val="28"/>
        </w:rPr>
      </w:pPr>
    </w:p>
    <w:p w14:paraId="2FF97F51" w14:textId="119607D8" w:rsidR="008D556C" w:rsidRDefault="008D556C" w:rsidP="008D556C">
      <w:pPr>
        <w:rPr>
          <w:rFonts w:ascii="Calibri" w:hAnsi="Calibri" w:cs="Calibri"/>
          <w:sz w:val="28"/>
          <w:szCs w:val="28"/>
        </w:rPr>
      </w:pPr>
    </w:p>
    <w:p w14:paraId="43B79809" w14:textId="3AE170EA" w:rsidR="008D556C" w:rsidRDefault="008D556C" w:rsidP="008D556C">
      <w:pPr>
        <w:rPr>
          <w:rFonts w:ascii="Calibri" w:hAnsi="Calibri" w:cs="Calibri"/>
          <w:sz w:val="28"/>
          <w:szCs w:val="28"/>
        </w:rPr>
      </w:pPr>
    </w:p>
    <w:p w14:paraId="7BF6760F" w14:textId="77777777" w:rsidR="008D556C" w:rsidRDefault="008D556C" w:rsidP="0044294E">
      <w:pPr>
        <w:rPr>
          <w:rFonts w:ascii="Calibri" w:hAnsi="Calibri" w:cs="Calibri"/>
          <w:sz w:val="28"/>
          <w:szCs w:val="28"/>
        </w:rPr>
      </w:pPr>
    </w:p>
    <w:p w14:paraId="05DCA5F1" w14:textId="4549EE73" w:rsidR="0044294E" w:rsidRPr="0059696E" w:rsidRDefault="0059696E" w:rsidP="0044294E">
      <w:pPr>
        <w:rPr>
          <w:rFonts w:ascii="Calibri" w:hAnsi="Calibri" w:cs="Calibri"/>
          <w:sz w:val="28"/>
          <w:szCs w:val="28"/>
        </w:rPr>
      </w:pPr>
      <w:hyperlink r:id="rId9" w:history="1">
        <w:r w:rsidRPr="0059696E">
          <w:rPr>
            <w:rStyle w:val="Hyperlink"/>
            <w:rFonts w:ascii="Calibri" w:hAnsi="Calibri" w:cs="Calibri"/>
            <w:b/>
            <w:bCs/>
            <w:sz w:val="28"/>
            <w:szCs w:val="28"/>
          </w:rPr>
          <w:t>LINK to SRP FULL PAGE FLYER</w:t>
        </w:r>
      </w:hyperlink>
      <w:r>
        <w:rPr>
          <w:rFonts w:ascii="Calibri" w:hAnsi="Calibri" w:cs="Calibri"/>
          <w:sz w:val="28"/>
          <w:szCs w:val="28"/>
        </w:rPr>
        <w:t xml:space="preserve">                                  </w:t>
      </w:r>
      <w:hyperlink r:id="rId10" w:history="1">
        <w:r w:rsidRPr="0059696E">
          <w:rPr>
            <w:rStyle w:val="Hyperlink"/>
            <w:rFonts w:ascii="Calibri" w:hAnsi="Calibri" w:cs="Calibri"/>
            <w:b/>
            <w:bCs/>
            <w:sz w:val="28"/>
            <w:szCs w:val="28"/>
          </w:rPr>
          <w:t>LINK to SRM FULL PAGE FLYER</w:t>
        </w:r>
      </w:hyperlink>
    </w:p>
    <w:p w14:paraId="07396CD7" w14:textId="5DE9442E" w:rsidR="00DD4983" w:rsidRPr="0059696E" w:rsidRDefault="00DD4983">
      <w:pPr>
        <w:rPr>
          <w:sz w:val="32"/>
          <w:szCs w:val="32"/>
        </w:rPr>
      </w:pPr>
    </w:p>
    <w:sectPr w:rsidR="00DD4983" w:rsidRPr="0059696E" w:rsidSect="0044294E">
      <w:pgSz w:w="12240" w:h="15840"/>
      <w:pgMar w:top="1440" w:right="1440" w:bottom="21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Body CS)">
    <w:panose1 w:val="0000050000000002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2DD4B09"/>
    <w:multiLevelType w:val="hybridMultilevel"/>
    <w:tmpl w:val="C038C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EBE6247"/>
    <w:multiLevelType w:val="hybridMultilevel"/>
    <w:tmpl w:val="07CA55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983"/>
    <w:rsid w:val="00084078"/>
    <w:rsid w:val="003B1882"/>
    <w:rsid w:val="0044294E"/>
    <w:rsid w:val="00566863"/>
    <w:rsid w:val="00570B18"/>
    <w:rsid w:val="0059696E"/>
    <w:rsid w:val="0081063B"/>
    <w:rsid w:val="008205C1"/>
    <w:rsid w:val="008D556C"/>
    <w:rsid w:val="00B536A3"/>
    <w:rsid w:val="00C64CF6"/>
    <w:rsid w:val="00DD4983"/>
    <w:rsid w:val="00E267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A6C59"/>
  <w15:chartTrackingRefBased/>
  <w15:docId w15:val="{0728EF48-C52C-DC4D-937D-DE36A6017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D49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4983"/>
    <w:pPr>
      <w:ind w:left="720"/>
      <w:contextualSpacing/>
    </w:pPr>
  </w:style>
  <w:style w:type="paragraph" w:styleId="NormalWeb">
    <w:name w:val="Normal (Web)"/>
    <w:basedOn w:val="Normal"/>
    <w:uiPriority w:val="99"/>
    <w:semiHidden/>
    <w:unhideWhenUsed/>
    <w:rsid w:val="0044294E"/>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94E"/>
    <w:rPr>
      <w:color w:val="0000FF"/>
      <w:u w:val="single"/>
    </w:rPr>
  </w:style>
  <w:style w:type="paragraph" w:styleId="BalloonText">
    <w:name w:val="Balloon Text"/>
    <w:basedOn w:val="Normal"/>
    <w:link w:val="BalloonTextChar"/>
    <w:uiPriority w:val="99"/>
    <w:semiHidden/>
    <w:unhideWhenUsed/>
    <w:rsid w:val="008D556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D556C"/>
    <w:rPr>
      <w:rFonts w:ascii="Times New Roman" w:hAnsi="Times New Roman" w:cs="Times New Roman"/>
      <w:sz w:val="18"/>
      <w:szCs w:val="18"/>
    </w:rPr>
  </w:style>
  <w:style w:type="character" w:styleId="UnresolvedMention">
    <w:name w:val="Unresolved Mention"/>
    <w:basedOn w:val="DefaultParagraphFont"/>
    <w:uiPriority w:val="99"/>
    <w:rsid w:val="005969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3902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osmond.lcsd2.org/2020/09/23/oes-standard-reunification-method/" TargetMode="External"/><Relationship Id="rId4" Type="http://schemas.openxmlformats.org/officeDocument/2006/relationships/webSettings" Target="webSettings.xml"/><Relationship Id="rId9" Type="http://schemas.openxmlformats.org/officeDocument/2006/relationships/hyperlink" Target="https://osmond.lcsd2.org/2020/09/23/oes-standard-response-protoc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458</Words>
  <Characters>2616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cp:lastPrinted>2020-09-22T22:53:00Z</cp:lastPrinted>
  <dcterms:created xsi:type="dcterms:W3CDTF">2020-09-22T22:53:00Z</dcterms:created>
  <dcterms:modified xsi:type="dcterms:W3CDTF">2020-09-23T15:59:00Z</dcterms:modified>
</cp:coreProperties>
</file>